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Meeting of the Ad Hoc Committee on SAYMA</w:t>
      </w:r>
    </w:p>
    <w:p w:rsidR="00000000" w:rsidDel="00000000" w:rsidP="00000000" w:rsidRDefault="00000000" w:rsidRPr="00000000" w14:paraId="00000002">
      <w:pPr>
        <w:rPr/>
      </w:pPr>
      <w:r w:rsidDel="00000000" w:rsidR="00000000" w:rsidRPr="00000000">
        <w:rPr>
          <w:rtl w:val="0"/>
        </w:rPr>
        <w:t xml:space="preserve">16 April 2022</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i w:val="1"/>
        </w:rPr>
      </w:pPr>
      <w:r w:rsidDel="00000000" w:rsidR="00000000" w:rsidRPr="00000000">
        <w:rPr>
          <w:rtl w:val="0"/>
        </w:rPr>
        <w:t xml:space="preserve">Present: Brian Yafee, Jennie Boyd Bull, Pana Columbus, Lydia Wexler, Lisa Rose (clerk). </w:t>
      </w:r>
      <w:r w:rsidDel="00000000" w:rsidR="00000000" w:rsidRPr="00000000">
        <w:rPr>
          <w:i w:val="1"/>
          <w:rtl w:val="0"/>
        </w:rPr>
        <w:t xml:space="preserve">Barb Wulff joined us to hold us in worship as we undertook our work.</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We met on two occasions at the request of SAYMA’s clerk to consider Celo Friends Meeting’s response to the following two documents. We are asked to provide a minuted response to both of these before the next meeting of SAYMA’s Representative Committee on April 30th:  </w:t>
      </w:r>
    </w:p>
    <w:p w:rsidR="00000000" w:rsidDel="00000000" w:rsidP="00000000" w:rsidRDefault="00000000" w:rsidRPr="00000000" w14:paraId="00000007">
      <w:pPr>
        <w:numPr>
          <w:ilvl w:val="0"/>
          <w:numId w:val="1"/>
        </w:numPr>
        <w:spacing w:after="0" w:afterAutospacing="0" w:before="200" w:lineRule="auto"/>
        <w:ind w:left="900" w:hanging="360"/>
        <w:rPr>
          <w:sz w:val="16"/>
          <w:szCs w:val="16"/>
        </w:rPr>
      </w:pPr>
      <w:r w:rsidDel="00000000" w:rsidR="00000000" w:rsidRPr="00000000">
        <w:rPr>
          <w:rtl w:val="0"/>
        </w:rPr>
        <w:t xml:space="preserve">Nashville Friends Meeting Statement Regarding SAYMA</w:t>
      </w:r>
    </w:p>
    <w:p w:rsidR="00000000" w:rsidDel="00000000" w:rsidP="00000000" w:rsidRDefault="00000000" w:rsidRPr="00000000" w14:paraId="00000008">
      <w:pPr>
        <w:numPr>
          <w:ilvl w:val="0"/>
          <w:numId w:val="1"/>
        </w:numPr>
        <w:spacing w:after="200" w:before="0" w:beforeAutospacing="0" w:lineRule="auto"/>
        <w:ind w:left="900" w:hanging="360"/>
        <w:rPr>
          <w:sz w:val="16"/>
          <w:szCs w:val="16"/>
        </w:rPr>
      </w:pPr>
      <w:r w:rsidDel="00000000" w:rsidR="00000000" w:rsidRPr="00000000">
        <w:rPr>
          <w:rtl w:val="0"/>
        </w:rPr>
        <w:t xml:space="preserve">Ad Hoc Committee for SAYMA's Transition Guidance</w:t>
      </w:r>
    </w:p>
    <w:p w:rsidR="00000000" w:rsidDel="00000000" w:rsidP="00000000" w:rsidRDefault="00000000" w:rsidRPr="00000000" w14:paraId="00000009">
      <w:pPr>
        <w:spacing w:after="200" w:before="200" w:lineRule="auto"/>
        <w:rPr/>
      </w:pPr>
      <w:r w:rsidDel="00000000" w:rsidR="00000000" w:rsidRPr="00000000">
        <w:rPr>
          <w:rtl w:val="0"/>
        </w:rPr>
        <w:t xml:space="preserve">We began with the clerk’s proposal for populating the ad hoc committee that will shepherd the yearly meeting through the upcoming transition from fully functioning to the upcoming suspension of regular business, and progressed to Nashville Meeting’s statement. We discussed our understanding of the long-standing conflict at SAYMA and our worry that the conflict will continue into the pause and beyond it. </w:t>
      </w:r>
    </w:p>
    <w:p w:rsidR="00000000" w:rsidDel="00000000" w:rsidP="00000000" w:rsidRDefault="00000000" w:rsidRPr="00000000" w14:paraId="0000000A">
      <w:pPr>
        <w:spacing w:after="200" w:before="200" w:lineRule="auto"/>
        <w:rPr/>
      </w:pPr>
      <w:r w:rsidDel="00000000" w:rsidR="00000000" w:rsidRPr="00000000">
        <w:rPr>
          <w:rtl w:val="0"/>
        </w:rPr>
        <w:t xml:space="preserve">The following is our proposal for Celo Friends Meeting’s response.</w:t>
      </w:r>
    </w:p>
    <w:p w:rsidR="00000000" w:rsidDel="00000000" w:rsidP="00000000" w:rsidRDefault="00000000" w:rsidRPr="00000000" w14:paraId="0000000B">
      <w:pPr>
        <w:ind w:left="450" w:firstLine="0"/>
        <w:rPr/>
      </w:pPr>
      <w:r w:rsidDel="00000000" w:rsidR="00000000" w:rsidRPr="00000000">
        <w:rPr>
          <w:rtl w:val="0"/>
        </w:rPr>
      </w:r>
    </w:p>
    <w:p w:rsidR="00000000" w:rsidDel="00000000" w:rsidP="00000000" w:rsidRDefault="00000000" w:rsidRPr="00000000" w14:paraId="0000000C">
      <w:pPr>
        <w:spacing w:line="331.2" w:lineRule="auto"/>
        <w:ind w:left="810" w:firstLine="0"/>
        <w:rPr/>
      </w:pPr>
      <w:r w:rsidDel="00000000" w:rsidR="00000000" w:rsidRPr="00000000">
        <w:rPr>
          <w:rtl w:val="0"/>
        </w:rPr>
        <w:t xml:space="preserve">Assuming that the proposed pause of regular SAYMA business will be approved at YM 51, we are in unity with the clerk’s proposal that the ad hoc transition committee be composed of the members of the clerk’s committee as it is described on page 27 of SAYMA’s new Faith and Practice: “Clerk’s Advisory Committee, established in 1999 by the yearly meeting, is comprised of the clerks of the standing committees of SAYMA”. </w:t>
      </w:r>
    </w:p>
    <w:p w:rsidR="00000000" w:rsidDel="00000000" w:rsidP="00000000" w:rsidRDefault="00000000" w:rsidRPr="00000000" w14:paraId="0000000D">
      <w:pPr>
        <w:ind w:left="810" w:firstLine="0"/>
        <w:rPr/>
      </w:pPr>
      <w:r w:rsidDel="00000000" w:rsidR="00000000" w:rsidRPr="00000000">
        <w:rPr>
          <w:rtl w:val="0"/>
        </w:rPr>
      </w:r>
    </w:p>
    <w:p w:rsidR="00000000" w:rsidDel="00000000" w:rsidP="00000000" w:rsidRDefault="00000000" w:rsidRPr="00000000" w14:paraId="0000000E">
      <w:pPr>
        <w:spacing w:line="331.2" w:lineRule="auto"/>
        <w:ind w:left="810" w:firstLine="0"/>
        <w:rPr/>
      </w:pPr>
      <w:r w:rsidDel="00000000" w:rsidR="00000000" w:rsidRPr="00000000">
        <w:rPr>
          <w:rtl w:val="0"/>
        </w:rPr>
        <w:t xml:space="preserve">We also agree with Nashville Friends Meeting in prioritizing conflict transformation, spiritual grounding, and the renewal of Quaker process, followed by attention to anti-racism and racial justice work. Our primary concern during the renewal period is that trust and goodwill are restored as we undertake the deep, difficult work of progressing toward racial justice, confronting white privilege, and making SAYMA and its monthly meetings a welcoming place for people of color. To that end, we hold up Nashville’s support of monthly meetings doing their own anti-racism work using outside resources. We commend the members of Atlanta Friends Meeting who are working for racial justice, as well as the Black Quaker Project and other organizations working on anti-racism as resources for monthly meetings as they undertake their work on these issues.</w:t>
      </w:r>
    </w:p>
    <w:p w:rsidR="00000000" w:rsidDel="00000000" w:rsidP="00000000" w:rsidRDefault="00000000" w:rsidRPr="00000000" w14:paraId="0000000F">
      <w:pPr>
        <w:spacing w:line="331.2" w:lineRule="auto"/>
        <w:ind w:left="810" w:firstLine="0"/>
        <w:rPr/>
      </w:pPr>
      <w:r w:rsidDel="00000000" w:rsidR="00000000" w:rsidRPr="00000000">
        <w:rPr>
          <w:rtl w:val="0"/>
        </w:rPr>
      </w:r>
    </w:p>
    <w:p w:rsidR="00000000" w:rsidDel="00000000" w:rsidP="00000000" w:rsidRDefault="00000000" w:rsidRPr="00000000" w14:paraId="00000010">
      <w:pPr>
        <w:spacing w:line="331.2" w:lineRule="auto"/>
        <w:ind w:left="810" w:firstLine="0"/>
        <w:rPr/>
      </w:pPr>
      <w:r w:rsidDel="00000000" w:rsidR="00000000" w:rsidRPr="00000000">
        <w:rPr>
          <w:rtl w:val="0"/>
        </w:rPr>
        <w:t xml:space="preserve">Approved by Celo Friends Meeting, April 17, 2022</w:t>
      </w:r>
    </w:p>
    <w:p w:rsidR="00000000" w:rsidDel="00000000" w:rsidP="00000000" w:rsidRDefault="00000000" w:rsidRPr="00000000" w14:paraId="00000011">
      <w:pPr>
        <w:ind w:left="450" w:firstLine="0"/>
        <w:rPr/>
      </w:pPr>
      <w:r w:rsidDel="00000000" w:rsidR="00000000" w:rsidRPr="00000000">
        <w:rPr>
          <w:rtl w:val="0"/>
        </w:rPr>
      </w:r>
    </w:p>
    <w:sectPr>
      <w:pgSz w:h="15840" w:w="12240" w:orient="portrait"/>
      <w:pgMar w:bottom="1440" w:top="1440" w:left="1080" w:right="99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